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7D" w:rsidRPr="00580E7D" w:rsidRDefault="00580E7D" w:rsidP="00580E7D">
      <w:pPr>
        <w:tabs>
          <w:tab w:val="left" w:pos="0"/>
        </w:tabs>
        <w:jc w:val="center"/>
        <w:rPr>
          <w:rFonts w:asciiTheme="majorHAnsi" w:hAnsiTheme="majorHAnsi"/>
          <w:b/>
          <w:sz w:val="28"/>
          <w:szCs w:val="28"/>
          <w:lang w:val="es-AR"/>
        </w:rPr>
      </w:pPr>
      <w:bookmarkStart w:id="0" w:name="_GoBack"/>
      <w:bookmarkEnd w:id="0"/>
      <w:r w:rsidRPr="00580E7D">
        <w:rPr>
          <w:rFonts w:asciiTheme="majorHAnsi" w:hAnsiTheme="majorHAnsi"/>
          <w:b/>
          <w:sz w:val="28"/>
          <w:szCs w:val="28"/>
          <w:lang w:val="es-AR"/>
        </w:rPr>
        <w:t>ANUNCIO IMPORTANTE</w:t>
      </w:r>
    </w:p>
    <w:p w:rsidR="00580E7D" w:rsidRPr="00580E7D" w:rsidRDefault="00580E7D" w:rsidP="00580E7D">
      <w:pPr>
        <w:tabs>
          <w:tab w:val="left" w:pos="0"/>
          <w:tab w:val="left" w:pos="1350"/>
        </w:tabs>
        <w:jc w:val="center"/>
        <w:rPr>
          <w:rFonts w:asciiTheme="majorHAnsi" w:hAnsiTheme="majorHAnsi"/>
          <w:b/>
          <w:sz w:val="28"/>
          <w:szCs w:val="28"/>
          <w:lang w:val="es-AR"/>
        </w:rPr>
      </w:pPr>
    </w:p>
    <w:p w:rsidR="00580E7D" w:rsidRPr="00580E7D" w:rsidRDefault="00580E7D" w:rsidP="00580E7D">
      <w:pPr>
        <w:tabs>
          <w:tab w:val="left" w:pos="0"/>
        </w:tabs>
        <w:jc w:val="center"/>
        <w:rPr>
          <w:rFonts w:asciiTheme="majorHAnsi" w:hAnsiTheme="majorHAnsi"/>
          <w:b/>
          <w:sz w:val="26"/>
          <w:szCs w:val="26"/>
          <w:lang w:val="es-AR"/>
        </w:rPr>
      </w:pPr>
      <w:r w:rsidRPr="00580E7D">
        <w:rPr>
          <w:rFonts w:asciiTheme="majorHAnsi" w:hAnsiTheme="majorHAnsi"/>
          <w:b/>
          <w:sz w:val="26"/>
          <w:szCs w:val="26"/>
          <w:lang w:val="es-AR"/>
        </w:rPr>
        <w:t>Octubre de 2017</w:t>
      </w:r>
    </w:p>
    <w:p w:rsidR="00580E7D" w:rsidRPr="00580E7D" w:rsidRDefault="00580E7D" w:rsidP="00580E7D">
      <w:pPr>
        <w:tabs>
          <w:tab w:val="left" w:pos="0"/>
        </w:tabs>
        <w:jc w:val="center"/>
        <w:rPr>
          <w:rFonts w:asciiTheme="majorHAnsi" w:hAnsiTheme="majorHAnsi"/>
          <w:b/>
          <w:sz w:val="26"/>
          <w:szCs w:val="26"/>
          <w:lang w:val="es-AR"/>
        </w:rPr>
      </w:pPr>
    </w:p>
    <w:p w:rsidR="00580E7D" w:rsidRPr="00580E7D" w:rsidRDefault="00580E7D" w:rsidP="00580E7D">
      <w:pPr>
        <w:jc w:val="center"/>
        <w:rPr>
          <w:rFonts w:asciiTheme="majorHAnsi" w:hAnsiTheme="majorHAnsi"/>
          <w:sz w:val="26"/>
          <w:szCs w:val="26"/>
          <w:lang w:val="es-AR"/>
        </w:rPr>
      </w:pPr>
      <w:r>
        <w:rPr>
          <w:rFonts w:asciiTheme="majorHAnsi" w:hAnsiTheme="majorHAnsi"/>
          <w:b/>
          <w:sz w:val="26"/>
          <w:szCs w:val="26"/>
          <w:lang w:val="es-AR"/>
        </w:rPr>
        <w:t xml:space="preserve">Actualización </w:t>
      </w:r>
      <w:r w:rsidRPr="00580E7D">
        <w:rPr>
          <w:rFonts w:asciiTheme="majorHAnsi" w:hAnsiTheme="majorHAnsi"/>
          <w:b/>
          <w:sz w:val="26"/>
          <w:szCs w:val="26"/>
          <w:lang w:val="es-AR"/>
        </w:rPr>
        <w:t>del Seguimiento de la Finalización de la Capacitación Obligatoria para  los Proveedores del Programa de Asistencia para Cuidado de Niños (CCAP)</w:t>
      </w:r>
    </w:p>
    <w:p w:rsidR="00580E7D" w:rsidRPr="00580E7D" w:rsidRDefault="00580E7D" w:rsidP="00580E7D">
      <w:pPr>
        <w:jc w:val="center"/>
        <w:rPr>
          <w:rFonts w:asciiTheme="majorHAnsi" w:hAnsiTheme="majorHAnsi"/>
          <w:lang w:val="es-AR"/>
        </w:rPr>
      </w:pPr>
    </w:p>
    <w:p w:rsidR="00580E7D" w:rsidRPr="00580E7D" w:rsidRDefault="00580E7D" w:rsidP="00580E7D">
      <w:pPr>
        <w:rPr>
          <w:rFonts w:asciiTheme="majorHAnsi" w:hAnsiTheme="majorHAnsi"/>
          <w:lang w:val="es-AR"/>
        </w:rPr>
      </w:pPr>
      <w:r w:rsidRPr="00580E7D">
        <w:rPr>
          <w:rFonts w:asciiTheme="majorHAnsi" w:hAnsiTheme="majorHAnsi"/>
          <w:lang w:val="es-AR"/>
        </w:rPr>
        <w:t>Proveedores vigentes con licencia y exentos de licencia que participan en el programa de CCAP y que deben finalizar la capacitación sobre Salud y Seguridad obligatoria:</w:t>
      </w:r>
    </w:p>
    <w:p w:rsidR="00580E7D" w:rsidRPr="00580E7D" w:rsidRDefault="00580E7D" w:rsidP="00580E7D">
      <w:pPr>
        <w:rPr>
          <w:rFonts w:asciiTheme="majorHAnsi" w:hAnsiTheme="majorHAnsi"/>
          <w:lang w:val="es-AR"/>
        </w:rPr>
      </w:pPr>
    </w:p>
    <w:p w:rsidR="00580E7D" w:rsidRPr="00580E7D" w:rsidRDefault="00580E7D" w:rsidP="00580E7D">
      <w:pPr>
        <w:rPr>
          <w:rFonts w:asciiTheme="majorHAnsi" w:hAnsiTheme="majorHAnsi"/>
          <w:lang w:val="es-AR"/>
        </w:rPr>
      </w:pPr>
      <w:r w:rsidRPr="00580E7D">
        <w:rPr>
          <w:rFonts w:asciiTheme="majorHAnsi" w:hAnsiTheme="majorHAnsi"/>
          <w:lang w:val="es-AR"/>
        </w:rPr>
        <w:t xml:space="preserve">Para simplificar el proceso y reducir la carga excesiva a proveedores, </w:t>
      </w:r>
      <w:r w:rsidRPr="00580E7D">
        <w:rPr>
          <w:rFonts w:asciiTheme="majorHAnsi" w:hAnsiTheme="majorHAnsi"/>
          <w:b/>
          <w:lang w:val="es-AR"/>
        </w:rPr>
        <w:t>efectivo inmedia</w:t>
      </w:r>
      <w:r>
        <w:rPr>
          <w:rFonts w:asciiTheme="majorHAnsi" w:hAnsiTheme="majorHAnsi"/>
          <w:b/>
          <w:lang w:val="es-AR"/>
        </w:rPr>
        <w:t>-</w:t>
      </w:r>
      <w:r w:rsidRPr="00580E7D">
        <w:rPr>
          <w:rFonts w:asciiTheme="majorHAnsi" w:hAnsiTheme="majorHAnsi"/>
          <w:b/>
          <w:lang w:val="es-AR"/>
        </w:rPr>
        <w:t>tamente</w:t>
      </w:r>
      <w:r w:rsidRPr="00580E7D">
        <w:rPr>
          <w:rFonts w:asciiTheme="majorHAnsi" w:hAnsiTheme="majorHAnsi"/>
          <w:lang w:val="es-AR"/>
        </w:rPr>
        <w:t xml:space="preserve">, la finalización de la capacitación obligatoria </w:t>
      </w:r>
      <w:r w:rsidRPr="00580E7D">
        <w:rPr>
          <w:rFonts w:asciiTheme="majorHAnsi" w:hAnsiTheme="majorHAnsi"/>
          <w:b/>
          <w:lang w:val="es-AR"/>
        </w:rPr>
        <w:t>solamente</w:t>
      </w:r>
      <w:r w:rsidRPr="00580E7D">
        <w:rPr>
          <w:rFonts w:asciiTheme="majorHAnsi" w:hAnsiTheme="majorHAnsi"/>
          <w:lang w:val="es-AR"/>
        </w:rPr>
        <w:t xml:space="preserve"> será controlada en el Registro de Oportunidad Gateways (Registro). Usted ya </w:t>
      </w:r>
      <w:r w:rsidRPr="00580E7D">
        <w:rPr>
          <w:rFonts w:asciiTheme="majorHAnsi" w:hAnsiTheme="majorHAnsi"/>
          <w:b/>
          <w:u w:val="single"/>
          <w:lang w:val="es-AR"/>
        </w:rPr>
        <w:t>no</w:t>
      </w:r>
      <w:r w:rsidRPr="00580E7D">
        <w:rPr>
          <w:rFonts w:asciiTheme="majorHAnsi" w:hAnsiTheme="majorHAnsi"/>
          <w:b/>
          <w:lang w:val="es-AR"/>
        </w:rPr>
        <w:t xml:space="preserve"> </w:t>
      </w:r>
      <w:r w:rsidRPr="00580E7D">
        <w:rPr>
          <w:rFonts w:asciiTheme="majorHAnsi" w:hAnsiTheme="majorHAnsi"/>
          <w:lang w:val="es-AR"/>
        </w:rPr>
        <w:t>deberá</w:t>
      </w:r>
      <w:r w:rsidRPr="00580E7D">
        <w:rPr>
          <w:rFonts w:asciiTheme="majorHAnsi" w:hAnsiTheme="majorHAnsi"/>
          <w:b/>
          <w:lang w:val="es-AR"/>
        </w:rPr>
        <w:t xml:space="preserve"> </w:t>
      </w:r>
      <w:r w:rsidRPr="00580E7D">
        <w:rPr>
          <w:rFonts w:asciiTheme="majorHAnsi" w:hAnsiTheme="majorHAnsi"/>
          <w:lang w:val="es-AR"/>
        </w:rPr>
        <w:t>enviar a IDHS:</w:t>
      </w:r>
    </w:p>
    <w:p w:rsidR="00580E7D" w:rsidRPr="00580E7D" w:rsidRDefault="00580E7D" w:rsidP="00580E7D">
      <w:pPr>
        <w:rPr>
          <w:rFonts w:asciiTheme="majorHAnsi" w:hAnsiTheme="majorHAnsi"/>
          <w:lang w:val="es-AR"/>
        </w:rPr>
      </w:pPr>
    </w:p>
    <w:p w:rsidR="00580E7D" w:rsidRPr="00580E7D" w:rsidRDefault="00580E7D" w:rsidP="00580E7D">
      <w:pPr>
        <w:pStyle w:val="ListParagraph"/>
        <w:numPr>
          <w:ilvl w:val="0"/>
          <w:numId w:val="3"/>
        </w:numPr>
        <w:spacing w:after="0" w:line="240" w:lineRule="auto"/>
        <w:rPr>
          <w:rFonts w:asciiTheme="majorHAnsi" w:hAnsiTheme="majorHAnsi"/>
          <w:lang w:val="es-AR"/>
        </w:rPr>
      </w:pPr>
      <w:r w:rsidRPr="00580E7D">
        <w:rPr>
          <w:rFonts w:asciiTheme="majorHAnsi" w:hAnsiTheme="majorHAnsi"/>
          <w:lang w:val="es-AR"/>
        </w:rPr>
        <w:t>El Reporte de la Capacitación Obligatoria de IDHS CCAP en Gateways;</w:t>
      </w:r>
    </w:p>
    <w:p w:rsidR="00580E7D" w:rsidRPr="00580E7D" w:rsidRDefault="00580E7D" w:rsidP="00580E7D">
      <w:pPr>
        <w:pStyle w:val="ListParagraph"/>
        <w:numPr>
          <w:ilvl w:val="0"/>
          <w:numId w:val="3"/>
        </w:numPr>
        <w:spacing w:after="0" w:line="240" w:lineRule="auto"/>
        <w:rPr>
          <w:rFonts w:asciiTheme="majorHAnsi" w:hAnsiTheme="majorHAnsi"/>
          <w:lang w:val="es-AR"/>
        </w:rPr>
      </w:pPr>
      <w:r w:rsidRPr="00580E7D">
        <w:rPr>
          <w:rFonts w:asciiTheme="majorHAnsi" w:hAnsiTheme="majorHAnsi"/>
          <w:lang w:val="es-AR"/>
        </w:rPr>
        <w:t>El Certificado de CPR/Primeros Auxilios; ni</w:t>
      </w:r>
    </w:p>
    <w:p w:rsidR="00580E7D" w:rsidRPr="00580E7D" w:rsidRDefault="00580E7D" w:rsidP="00580E7D">
      <w:pPr>
        <w:pStyle w:val="ListParagraph"/>
        <w:numPr>
          <w:ilvl w:val="0"/>
          <w:numId w:val="3"/>
        </w:numPr>
        <w:spacing w:after="0" w:line="240" w:lineRule="auto"/>
        <w:rPr>
          <w:rFonts w:asciiTheme="majorHAnsi" w:hAnsiTheme="majorHAnsi"/>
          <w:lang w:val="es-AR"/>
        </w:rPr>
      </w:pPr>
      <w:r w:rsidRPr="00580E7D">
        <w:rPr>
          <w:rFonts w:asciiTheme="majorHAnsi" w:hAnsiTheme="majorHAnsi"/>
          <w:lang w:val="es-AR"/>
        </w:rPr>
        <w:t>Documentos de capacitación de Abuso y Negligencia de Menores/Informante Obligatorio.</w:t>
      </w:r>
    </w:p>
    <w:p w:rsidR="00580E7D" w:rsidRPr="00580E7D" w:rsidRDefault="00580E7D" w:rsidP="00580E7D">
      <w:pPr>
        <w:rPr>
          <w:rFonts w:asciiTheme="majorHAnsi" w:hAnsiTheme="majorHAnsi"/>
          <w:lang w:val="es-AR"/>
        </w:rPr>
      </w:pPr>
    </w:p>
    <w:p w:rsidR="00580E7D" w:rsidRPr="00580E7D" w:rsidRDefault="00580E7D" w:rsidP="00580E7D">
      <w:pPr>
        <w:rPr>
          <w:rFonts w:asciiTheme="majorHAnsi" w:hAnsiTheme="majorHAnsi"/>
          <w:lang w:val="es-AR"/>
        </w:rPr>
      </w:pPr>
      <w:r w:rsidRPr="00580E7D">
        <w:rPr>
          <w:rFonts w:asciiTheme="majorHAnsi" w:hAnsiTheme="majorHAnsi"/>
          <w:lang w:val="es-AR"/>
        </w:rPr>
        <w:t>Por favor recuerde:</w:t>
      </w:r>
    </w:p>
    <w:p w:rsidR="00580E7D" w:rsidRPr="00580E7D" w:rsidRDefault="00580E7D" w:rsidP="00580E7D">
      <w:pPr>
        <w:rPr>
          <w:rFonts w:asciiTheme="majorHAnsi" w:hAnsiTheme="majorHAnsi"/>
          <w:lang w:val="es-AR"/>
        </w:rPr>
      </w:pPr>
    </w:p>
    <w:p w:rsidR="00580E7D" w:rsidRPr="00580E7D" w:rsidRDefault="00580E7D" w:rsidP="00580E7D">
      <w:pPr>
        <w:pStyle w:val="ListParagraph"/>
        <w:numPr>
          <w:ilvl w:val="0"/>
          <w:numId w:val="4"/>
        </w:numPr>
        <w:spacing w:after="0" w:line="240" w:lineRule="auto"/>
        <w:rPr>
          <w:rFonts w:asciiTheme="majorHAnsi" w:hAnsiTheme="majorHAnsi"/>
          <w:lang w:val="es-AR"/>
        </w:rPr>
      </w:pPr>
      <w:r w:rsidRPr="00580E7D">
        <w:rPr>
          <w:rFonts w:asciiTheme="majorHAnsi" w:hAnsiTheme="majorHAnsi"/>
          <w:lang w:val="es-AR"/>
        </w:rPr>
        <w:t>Inscribirse en el Registro (Registro de Oportunidad Gateways). Esto es un procedimiento de dos (2) etapas (</w:t>
      </w:r>
      <w:r w:rsidRPr="00580E7D">
        <w:rPr>
          <w:rFonts w:asciiTheme="majorHAnsi" w:hAnsiTheme="majorHAnsi"/>
          <w:i/>
          <w:lang w:val="es-AR"/>
        </w:rPr>
        <w:t>Etapa 1</w:t>
      </w:r>
      <w:r w:rsidRPr="00580E7D">
        <w:rPr>
          <w:rFonts w:asciiTheme="majorHAnsi" w:hAnsiTheme="majorHAnsi"/>
          <w:lang w:val="es-AR"/>
        </w:rPr>
        <w:t xml:space="preserve">- obtiene una cuenta en internet y </w:t>
      </w:r>
      <w:r w:rsidRPr="00580E7D">
        <w:rPr>
          <w:rFonts w:asciiTheme="majorHAnsi" w:hAnsiTheme="majorHAnsi"/>
          <w:i/>
          <w:lang w:val="es-AR"/>
        </w:rPr>
        <w:t>Etapa 2</w:t>
      </w:r>
      <w:r w:rsidRPr="00580E7D">
        <w:rPr>
          <w:rFonts w:asciiTheme="majorHAnsi" w:hAnsiTheme="majorHAnsi"/>
          <w:lang w:val="es-AR"/>
        </w:rPr>
        <w:t xml:space="preserve">- completa la membresía). </w:t>
      </w:r>
    </w:p>
    <w:p w:rsidR="00580E7D" w:rsidRPr="00580E7D" w:rsidRDefault="00580E7D" w:rsidP="00580E7D">
      <w:pPr>
        <w:pStyle w:val="ListParagraph"/>
        <w:spacing w:after="0" w:line="240" w:lineRule="auto"/>
        <w:ind w:left="0"/>
        <w:rPr>
          <w:rFonts w:asciiTheme="majorHAnsi" w:hAnsiTheme="majorHAnsi"/>
          <w:lang w:val="es-AR"/>
        </w:rPr>
      </w:pPr>
      <w:r w:rsidRPr="00580E7D">
        <w:rPr>
          <w:rFonts w:asciiTheme="majorHAnsi" w:hAnsiTheme="majorHAnsi"/>
          <w:lang w:val="es-AR"/>
        </w:rPr>
        <w:t xml:space="preserve">            </w:t>
      </w:r>
    </w:p>
    <w:p w:rsidR="00580E7D" w:rsidRPr="00580E7D" w:rsidRDefault="00580E7D" w:rsidP="00580E7D">
      <w:pPr>
        <w:pStyle w:val="ListParagraph"/>
        <w:numPr>
          <w:ilvl w:val="1"/>
          <w:numId w:val="4"/>
        </w:numPr>
        <w:spacing w:after="0" w:line="240" w:lineRule="auto"/>
        <w:rPr>
          <w:rFonts w:asciiTheme="majorHAnsi" w:hAnsiTheme="majorHAnsi"/>
          <w:lang w:val="es-AR"/>
        </w:rPr>
      </w:pPr>
      <w:r w:rsidRPr="00580E7D">
        <w:rPr>
          <w:rFonts w:asciiTheme="majorHAnsi" w:hAnsiTheme="majorHAnsi"/>
          <w:lang w:val="es-AR"/>
        </w:rPr>
        <w:t>Si usted trabaja en un</w:t>
      </w:r>
      <w:r w:rsidRPr="00580E7D">
        <w:rPr>
          <w:rFonts w:asciiTheme="majorHAnsi" w:hAnsiTheme="majorHAnsi"/>
          <w:u w:val="single"/>
          <w:lang w:val="es-AR"/>
        </w:rPr>
        <w:t xml:space="preserve"> centro exento de licencia o es un proveedor en hogar exento de licencia</w:t>
      </w:r>
      <w:r w:rsidRPr="00580E7D">
        <w:rPr>
          <w:rFonts w:asciiTheme="majorHAnsi" w:hAnsiTheme="majorHAnsi"/>
          <w:lang w:val="es-AR"/>
        </w:rPr>
        <w:t>, incluya los 15 números de su Identificación de Proveedor del Sistema Administrativo de Cuidado de Niños (CCMS) cuando se inscribe en el Registro. Su Identificación de Proveedor de CCMS puede encontrarse en su Aviso de Aprobación en CCAP (Formulario IL444-3455A), su Certificado de Cuidado de Niños/Reporte de Certificado (Formulario IL444-3492), Reporte de Certificado de Cuidado de Niños para centros (Formulario IL444-3492A) y el Reporte Mensual de Inscripción para Proveedores Administrados en Emplazamiento.</w:t>
      </w:r>
    </w:p>
    <w:p w:rsidR="00580E7D" w:rsidRPr="00580E7D" w:rsidRDefault="00580E7D" w:rsidP="00580E7D">
      <w:pPr>
        <w:rPr>
          <w:rFonts w:asciiTheme="majorHAnsi" w:hAnsiTheme="majorHAnsi"/>
          <w:lang w:val="es-AR"/>
        </w:rPr>
      </w:pPr>
      <w:r w:rsidRPr="00580E7D">
        <w:rPr>
          <w:rFonts w:asciiTheme="majorHAnsi" w:hAnsiTheme="majorHAnsi"/>
          <w:lang w:val="es-AR"/>
        </w:rPr>
        <w:t xml:space="preserve">                   </w:t>
      </w:r>
    </w:p>
    <w:p w:rsidR="00580E7D" w:rsidRPr="00580E7D" w:rsidRDefault="00580E7D" w:rsidP="00580E7D">
      <w:pPr>
        <w:pStyle w:val="ListParagraph"/>
        <w:numPr>
          <w:ilvl w:val="1"/>
          <w:numId w:val="4"/>
        </w:numPr>
        <w:spacing w:after="0" w:line="240" w:lineRule="auto"/>
        <w:rPr>
          <w:rFonts w:asciiTheme="majorHAnsi" w:hAnsiTheme="majorHAnsi"/>
          <w:lang w:val="es-AR"/>
        </w:rPr>
      </w:pPr>
      <w:r w:rsidRPr="00580E7D">
        <w:rPr>
          <w:rFonts w:asciiTheme="majorHAnsi" w:hAnsiTheme="majorHAnsi"/>
          <w:lang w:val="es-AR"/>
        </w:rPr>
        <w:t xml:space="preserve">Si usted es un </w:t>
      </w:r>
      <w:r w:rsidRPr="00580E7D">
        <w:rPr>
          <w:rFonts w:asciiTheme="majorHAnsi" w:hAnsiTheme="majorHAnsi"/>
          <w:u w:val="single"/>
          <w:lang w:val="es-AR"/>
        </w:rPr>
        <w:t>centro con licencia o un proveedor en hogar con licencia</w:t>
      </w:r>
      <w:r w:rsidRPr="00580E7D">
        <w:rPr>
          <w:rFonts w:asciiTheme="majorHAnsi" w:hAnsiTheme="majorHAnsi"/>
          <w:lang w:val="es-AR"/>
        </w:rPr>
        <w:t xml:space="preserve">, incluya su número de Licencia de Proveedor otorgado por el Departamento de Servicios para Niños y Familia de Illinois (IDCFS) Y los 15 15 números de su Identificación de Proveedor del Sistema Administrativo de Cuidado de Niños (CCMS) cuando se inscribe en el Registro. Su Identificación de Proveedor de CCMS puede encontrarse en su Aviso de Aprobación en CCAP (Formulario IL444-3455A), su </w:t>
      </w:r>
      <w:r w:rsidRPr="00580E7D">
        <w:rPr>
          <w:rFonts w:asciiTheme="majorHAnsi" w:hAnsiTheme="majorHAnsi"/>
          <w:lang w:val="es-AR"/>
        </w:rPr>
        <w:lastRenderedPageBreak/>
        <w:t>Certificado de Cuidado de Niños/Reporte de Certificado (Formulario IL444-3492), Reporte de Certificado de Cuidado de Niños para centros (Formulario IL444-3492A) y el Reporte Mensual de Inscripción para Proveedores Administrados en Emplazamiento.</w:t>
      </w:r>
    </w:p>
    <w:p w:rsidR="00580E7D" w:rsidRPr="00580E7D" w:rsidRDefault="00580E7D" w:rsidP="00580E7D">
      <w:pPr>
        <w:rPr>
          <w:rFonts w:asciiTheme="majorHAnsi" w:hAnsiTheme="majorHAnsi"/>
          <w:lang w:val="es-AR"/>
        </w:rPr>
      </w:pPr>
      <w:r w:rsidRPr="00580E7D">
        <w:rPr>
          <w:rFonts w:asciiTheme="majorHAnsi" w:hAnsiTheme="majorHAnsi"/>
          <w:lang w:val="es-AR"/>
        </w:rPr>
        <w:t xml:space="preserve">                     </w:t>
      </w:r>
    </w:p>
    <w:p w:rsidR="00580E7D" w:rsidRPr="00580E7D" w:rsidRDefault="00580E7D" w:rsidP="00580E7D">
      <w:pPr>
        <w:pStyle w:val="ListParagraph"/>
        <w:numPr>
          <w:ilvl w:val="1"/>
          <w:numId w:val="4"/>
        </w:numPr>
        <w:spacing w:after="0" w:line="240" w:lineRule="auto"/>
        <w:rPr>
          <w:rFonts w:asciiTheme="majorHAnsi" w:hAnsiTheme="majorHAnsi"/>
          <w:lang w:val="es-AR"/>
        </w:rPr>
      </w:pPr>
      <w:r w:rsidRPr="00580E7D">
        <w:rPr>
          <w:rFonts w:asciiTheme="majorHAnsi" w:hAnsiTheme="majorHAnsi"/>
          <w:lang w:val="es-AR"/>
        </w:rPr>
        <w:t xml:space="preserve">En la sección sobre empleo actual, ingrese el nombre de su centro si usted trabaja para un centro de cuidado de niños O ingrese su nombre si usted cuida niños en su hogar o en el hogar de la familia. </w:t>
      </w:r>
    </w:p>
    <w:p w:rsidR="00580E7D" w:rsidRPr="00580E7D" w:rsidRDefault="00580E7D" w:rsidP="00580E7D">
      <w:pPr>
        <w:pStyle w:val="ListParagraph"/>
        <w:spacing w:after="0" w:line="240" w:lineRule="auto"/>
        <w:ind w:left="0"/>
        <w:rPr>
          <w:rFonts w:asciiTheme="majorHAnsi" w:hAnsiTheme="majorHAnsi"/>
          <w:lang w:val="es-AR"/>
        </w:rPr>
      </w:pPr>
    </w:p>
    <w:p w:rsidR="00580E7D" w:rsidRPr="00580E7D" w:rsidRDefault="00580E7D" w:rsidP="00580E7D">
      <w:pPr>
        <w:pStyle w:val="ListParagraph"/>
        <w:numPr>
          <w:ilvl w:val="1"/>
          <w:numId w:val="4"/>
        </w:numPr>
        <w:spacing w:after="0" w:line="240" w:lineRule="auto"/>
        <w:rPr>
          <w:rFonts w:asciiTheme="majorHAnsi" w:hAnsiTheme="majorHAnsi"/>
          <w:lang w:val="es-AR"/>
        </w:rPr>
      </w:pPr>
      <w:r w:rsidRPr="00580E7D">
        <w:rPr>
          <w:rFonts w:asciiTheme="majorHAnsi" w:hAnsiTheme="majorHAnsi"/>
          <w:lang w:val="es-AR"/>
        </w:rPr>
        <w:t xml:space="preserve">Si necesita asistencia para completar el proceso para obtener membresía en el Registro, haga “clic” en el botón “SEND A MESSAGE” (Envíe un mensaje) en la esquina inferior derecha del sitio web de Gateways o visite </w:t>
      </w:r>
      <w:hyperlink r:id="rId7" w:history="1">
        <w:r w:rsidRPr="00580E7D">
          <w:rPr>
            <w:rStyle w:val="Hyperlink"/>
            <w:rFonts w:asciiTheme="majorHAnsi" w:hAnsiTheme="majorHAnsi"/>
            <w:lang w:val="es-AR"/>
          </w:rPr>
          <w:t>https://inccrra.zendesk.com</w:t>
        </w:r>
      </w:hyperlink>
      <w:r w:rsidRPr="00580E7D">
        <w:rPr>
          <w:rStyle w:val="Hyperlink"/>
          <w:rFonts w:asciiTheme="majorHAnsi" w:hAnsiTheme="majorHAnsi"/>
          <w:u w:val="none"/>
          <w:lang w:val="es-AR"/>
        </w:rPr>
        <w:t>.</w:t>
      </w:r>
    </w:p>
    <w:p w:rsidR="00580E7D" w:rsidRPr="00580E7D" w:rsidRDefault="00580E7D" w:rsidP="00580E7D">
      <w:pPr>
        <w:rPr>
          <w:rFonts w:asciiTheme="majorHAnsi" w:hAnsiTheme="majorHAnsi"/>
          <w:lang w:val="es-AR"/>
        </w:rPr>
      </w:pPr>
    </w:p>
    <w:p w:rsidR="00580E7D" w:rsidRPr="00580E7D" w:rsidRDefault="00580E7D" w:rsidP="00580E7D">
      <w:pPr>
        <w:pStyle w:val="ListParagraph"/>
        <w:numPr>
          <w:ilvl w:val="0"/>
          <w:numId w:val="4"/>
        </w:numPr>
        <w:spacing w:after="0" w:line="240" w:lineRule="auto"/>
        <w:rPr>
          <w:rFonts w:asciiTheme="majorHAnsi" w:hAnsiTheme="majorHAnsi"/>
          <w:lang w:val="es-AR"/>
        </w:rPr>
      </w:pPr>
      <w:r w:rsidRPr="00580E7D">
        <w:rPr>
          <w:rFonts w:asciiTheme="majorHAnsi" w:hAnsiTheme="majorHAnsi"/>
          <w:lang w:val="es-AR"/>
        </w:rPr>
        <w:t>Auto-certificar la capacitación finalizada de CPR/Primeros Auxilios y de Abuso y Negligencia de Menores/Informante Obligatorio en el Registro. IDHS controlará el Registro para asegurar cumplimiento.</w:t>
      </w:r>
    </w:p>
    <w:p w:rsidR="00580E7D" w:rsidRPr="00580E7D" w:rsidRDefault="00580E7D" w:rsidP="00580E7D">
      <w:pPr>
        <w:pStyle w:val="ListParagraph"/>
        <w:spacing w:line="240" w:lineRule="auto"/>
        <w:ind w:left="0"/>
        <w:rPr>
          <w:rFonts w:asciiTheme="majorHAnsi" w:hAnsiTheme="majorHAnsi"/>
          <w:lang w:val="es-AR"/>
        </w:rPr>
      </w:pPr>
    </w:p>
    <w:p w:rsidR="00580E7D" w:rsidRPr="00580E7D" w:rsidRDefault="00580E7D" w:rsidP="00580E7D">
      <w:pPr>
        <w:pStyle w:val="ListParagraph"/>
        <w:numPr>
          <w:ilvl w:val="1"/>
          <w:numId w:val="4"/>
        </w:numPr>
        <w:spacing w:after="0" w:line="240" w:lineRule="auto"/>
        <w:rPr>
          <w:rFonts w:asciiTheme="majorHAnsi" w:hAnsiTheme="majorHAnsi"/>
          <w:lang w:val="es-AR"/>
        </w:rPr>
      </w:pPr>
      <w:r w:rsidRPr="00580E7D">
        <w:rPr>
          <w:rFonts w:asciiTheme="majorHAnsi" w:hAnsiTheme="majorHAnsi"/>
          <w:lang w:val="es-AR"/>
        </w:rPr>
        <w:t xml:space="preserve">La capacitación </w:t>
      </w:r>
      <w:r w:rsidRPr="00580E7D">
        <w:rPr>
          <w:rFonts w:asciiTheme="majorHAnsi" w:hAnsiTheme="majorHAnsi"/>
          <w:i/>
          <w:lang w:val="es-AR"/>
        </w:rPr>
        <w:t>Tier 1</w:t>
      </w:r>
      <w:r w:rsidRPr="00580E7D">
        <w:rPr>
          <w:rFonts w:asciiTheme="majorHAnsi" w:hAnsiTheme="majorHAnsi"/>
          <w:lang w:val="es-AR"/>
        </w:rPr>
        <w:t xml:space="preserve"> y </w:t>
      </w:r>
      <w:r w:rsidRPr="00580E7D">
        <w:rPr>
          <w:rFonts w:asciiTheme="majorHAnsi" w:hAnsiTheme="majorHAnsi"/>
          <w:i/>
          <w:lang w:val="es-AR"/>
        </w:rPr>
        <w:t>What is CCAP</w:t>
      </w:r>
      <w:r w:rsidRPr="00580E7D">
        <w:rPr>
          <w:rFonts w:asciiTheme="majorHAnsi" w:hAnsiTheme="majorHAnsi"/>
          <w:lang w:val="es-AR"/>
        </w:rPr>
        <w:t xml:space="preserve"> que satisface el requisito debe ser reportada en el Registro por el patrocinador de la capacitación u ocurrirá  automáticamente si usted eligió la capacitación en línea (online). </w:t>
      </w:r>
    </w:p>
    <w:p w:rsidR="00580E7D" w:rsidRPr="00580E7D" w:rsidRDefault="00580E7D" w:rsidP="00580E7D">
      <w:pPr>
        <w:pStyle w:val="ListParagraph"/>
        <w:spacing w:after="0" w:line="240" w:lineRule="auto"/>
        <w:ind w:left="0"/>
        <w:rPr>
          <w:rFonts w:asciiTheme="majorHAnsi" w:hAnsiTheme="majorHAnsi"/>
          <w:lang w:val="es-AR"/>
        </w:rPr>
      </w:pPr>
    </w:p>
    <w:p w:rsidR="00580E7D" w:rsidRPr="00580E7D" w:rsidRDefault="00580E7D" w:rsidP="00580E7D">
      <w:pPr>
        <w:pStyle w:val="ListParagraph"/>
        <w:numPr>
          <w:ilvl w:val="0"/>
          <w:numId w:val="5"/>
        </w:numPr>
        <w:spacing w:after="0" w:line="240" w:lineRule="auto"/>
        <w:rPr>
          <w:rFonts w:asciiTheme="majorHAnsi" w:hAnsiTheme="majorHAnsi"/>
          <w:lang w:val="es-AR"/>
        </w:rPr>
      </w:pPr>
      <w:r w:rsidRPr="00580E7D">
        <w:rPr>
          <w:rFonts w:asciiTheme="majorHAnsi" w:hAnsiTheme="majorHAnsi"/>
          <w:u w:val="single"/>
          <w:lang w:val="es-AR"/>
        </w:rPr>
        <w:t>NO</w:t>
      </w:r>
      <w:r w:rsidRPr="00580E7D">
        <w:rPr>
          <w:rFonts w:asciiTheme="majorHAnsi" w:hAnsiTheme="majorHAnsi"/>
          <w:lang w:val="es-AR"/>
        </w:rPr>
        <w:t xml:space="preserve"> enviar ninguna documentación de la capacitación de Salud y Seguridad al correo electrónico ni a domicilio de IDHS. </w:t>
      </w:r>
    </w:p>
    <w:p w:rsidR="00580E7D" w:rsidRPr="00580E7D" w:rsidRDefault="00580E7D" w:rsidP="00580E7D">
      <w:pPr>
        <w:pStyle w:val="ListParagraph"/>
        <w:spacing w:after="0" w:line="240" w:lineRule="auto"/>
        <w:ind w:left="0"/>
        <w:rPr>
          <w:rFonts w:asciiTheme="majorHAnsi" w:hAnsiTheme="majorHAnsi"/>
          <w:lang w:val="es-AR"/>
        </w:rPr>
      </w:pPr>
    </w:p>
    <w:p w:rsidR="00580E7D" w:rsidRPr="00580E7D" w:rsidRDefault="00580E7D" w:rsidP="00580E7D">
      <w:pPr>
        <w:pStyle w:val="ListParagraph"/>
        <w:numPr>
          <w:ilvl w:val="0"/>
          <w:numId w:val="5"/>
        </w:numPr>
        <w:spacing w:after="0" w:line="240" w:lineRule="auto"/>
        <w:rPr>
          <w:rFonts w:asciiTheme="majorHAnsi" w:hAnsiTheme="majorHAnsi"/>
          <w:lang w:val="es-AR"/>
        </w:rPr>
      </w:pPr>
      <w:r w:rsidRPr="00580E7D">
        <w:rPr>
          <w:rFonts w:asciiTheme="majorHAnsi" w:hAnsiTheme="majorHAnsi"/>
          <w:lang w:val="es-AR"/>
        </w:rPr>
        <w:t>Mantener copias de sus documentos de capacitación vigente en su archivo por cinco (5) años. Usted debe ser capaz de presentar una copia cuando sea solicitada por IDHS como prueba de la finalización de la capacitación.</w:t>
      </w:r>
    </w:p>
    <w:p w:rsidR="00580E7D" w:rsidRPr="00580E7D" w:rsidRDefault="00580E7D" w:rsidP="00580E7D">
      <w:pPr>
        <w:pStyle w:val="ListParagraph"/>
        <w:spacing w:after="0" w:line="240" w:lineRule="auto"/>
        <w:ind w:left="0"/>
        <w:rPr>
          <w:rFonts w:asciiTheme="majorHAnsi" w:hAnsiTheme="majorHAnsi"/>
          <w:lang w:val="es-AR"/>
        </w:rPr>
      </w:pPr>
    </w:p>
    <w:p w:rsidR="00580E7D" w:rsidRPr="00580E7D" w:rsidRDefault="00580E7D" w:rsidP="00580E7D">
      <w:pPr>
        <w:rPr>
          <w:rFonts w:asciiTheme="majorHAnsi" w:hAnsiTheme="majorHAnsi"/>
          <w:lang w:val="es-AR"/>
        </w:rPr>
      </w:pPr>
    </w:p>
    <w:p w:rsidR="00580E7D" w:rsidRPr="00580E7D" w:rsidRDefault="00580E7D" w:rsidP="00580E7D">
      <w:pPr>
        <w:rPr>
          <w:rFonts w:asciiTheme="majorHAnsi" w:hAnsiTheme="majorHAnsi"/>
          <w:lang w:val="es-AR"/>
        </w:rPr>
      </w:pPr>
      <w:r w:rsidRPr="00580E7D">
        <w:rPr>
          <w:rFonts w:asciiTheme="majorHAnsi" w:hAnsiTheme="majorHAnsi"/>
          <w:lang w:val="es-AR"/>
        </w:rPr>
        <w:t xml:space="preserve">Si tiene alguna pregunta sobre este anuncio, por favor envíelas a </w:t>
      </w:r>
      <w:hyperlink r:id="rId8" w:history="1">
        <w:r w:rsidRPr="00580E7D">
          <w:rPr>
            <w:rStyle w:val="Hyperlink"/>
            <w:rFonts w:asciiTheme="majorHAnsi" w:hAnsiTheme="majorHAnsi"/>
            <w:lang w:val="es-AR"/>
          </w:rPr>
          <w:t>dhs.ccap-reauth</w:t>
        </w:r>
        <w:r w:rsidRPr="00580E7D">
          <w:rPr>
            <w:rStyle w:val="Hyperlink"/>
            <w:rFonts w:asciiTheme="majorHAnsi" w:hAnsiTheme="majorHAnsi"/>
            <w:i/>
            <w:lang w:val="es-AR"/>
          </w:rPr>
          <w:t>@</w:t>
        </w:r>
        <w:r w:rsidRPr="00580E7D">
          <w:rPr>
            <w:rStyle w:val="Hyperlink"/>
            <w:rFonts w:asciiTheme="majorHAnsi" w:hAnsiTheme="majorHAnsi"/>
            <w:lang w:val="es-AR"/>
          </w:rPr>
          <w:t>illinois.gov</w:t>
        </w:r>
      </w:hyperlink>
      <w:r w:rsidRPr="00580E7D">
        <w:rPr>
          <w:rStyle w:val="Hyperlink"/>
          <w:rFonts w:asciiTheme="majorHAnsi" w:hAnsiTheme="majorHAnsi"/>
          <w:color w:val="auto"/>
          <w:u w:val="none"/>
          <w:lang w:val="es-AR"/>
        </w:rPr>
        <w:t>.</w:t>
      </w:r>
    </w:p>
    <w:p w:rsidR="00580E7D" w:rsidRPr="00580E7D" w:rsidRDefault="00580E7D" w:rsidP="00580E7D">
      <w:pPr>
        <w:rPr>
          <w:rFonts w:asciiTheme="majorHAnsi" w:hAnsiTheme="majorHAnsi"/>
          <w:lang w:val="es-AR"/>
        </w:rPr>
      </w:pPr>
    </w:p>
    <w:p w:rsidR="00D4095C" w:rsidRPr="00580E7D" w:rsidRDefault="00280B65" w:rsidP="00580E7D">
      <w:pPr>
        <w:rPr>
          <w:rFonts w:asciiTheme="majorHAnsi" w:hAnsiTheme="majorHAnsi"/>
          <w:lang w:val="es-AR"/>
        </w:rPr>
      </w:pPr>
    </w:p>
    <w:sectPr w:rsidR="00D4095C" w:rsidRPr="00580E7D" w:rsidSect="00FF6B2B">
      <w:headerReference w:type="even" r:id="rId9"/>
      <w:headerReference w:type="default" r:id="rId10"/>
      <w:footerReference w:type="even" r:id="rId11"/>
      <w:footerReference w:type="default" r:id="rId12"/>
      <w:headerReference w:type="first" r:id="rId13"/>
      <w:footerReference w:type="first" r:id="rId14"/>
      <w:pgSz w:w="12240" w:h="15840"/>
      <w:pgMar w:top="26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65" w:rsidRDefault="00280B65" w:rsidP="00FF6B2B">
      <w:r>
        <w:separator/>
      </w:r>
    </w:p>
  </w:endnote>
  <w:endnote w:type="continuationSeparator" w:id="0">
    <w:p w:rsidR="00280B65" w:rsidRDefault="00280B65"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Default="00FF6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Pr="00FF6B2B" w:rsidRDefault="00FF6B2B" w:rsidP="00FF6B2B">
    <w:pPr>
      <w:pStyle w:val="Footer"/>
    </w:pPr>
    <w:r>
      <w:rPr>
        <w:noProof/>
        <w:lang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77724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S lthd bottom.pdf"/>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Default="00FF6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65" w:rsidRDefault="00280B65" w:rsidP="00FF6B2B">
      <w:r>
        <w:separator/>
      </w:r>
    </w:p>
  </w:footnote>
  <w:footnote w:type="continuationSeparator" w:id="0">
    <w:p w:rsidR="00280B65" w:rsidRDefault="00280B65" w:rsidP="00FF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Default="00FF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Default="00FF6B2B">
    <w:pPr>
      <w:pStyle w:val="Header"/>
    </w:pPr>
    <w:r>
      <w:rPr>
        <w:noProof/>
        <w:lang w:eastAsia="en-US"/>
      </w:rPr>
      <w:drawing>
        <wp:anchor distT="0" distB="0" distL="114300" distR="114300" simplePos="0" relativeHeight="251658240" behindDoc="1" locked="0" layoutInCell="1" allowOverlap="1" wp14:anchorId="7B1025AA" wp14:editId="3581EAF6">
          <wp:simplePos x="0" y="0"/>
          <wp:positionH relativeFrom="column">
            <wp:align>center</wp:align>
          </wp:positionH>
          <wp:positionV relativeFrom="page">
            <wp:align>top</wp:align>
          </wp:positionV>
          <wp:extent cx="77724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S lthd top.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2B" w:rsidRDefault="00FF6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8A4"/>
    <w:multiLevelType w:val="hybridMultilevel"/>
    <w:tmpl w:val="510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4B33"/>
    <w:multiLevelType w:val="hybridMultilevel"/>
    <w:tmpl w:val="756AED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261EE0"/>
    <w:multiLevelType w:val="hybridMultilevel"/>
    <w:tmpl w:val="D95A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60F46"/>
    <w:multiLevelType w:val="hybridMultilevel"/>
    <w:tmpl w:val="FB4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A6CE7"/>
    <w:multiLevelType w:val="hybridMultilevel"/>
    <w:tmpl w:val="A2A87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2B"/>
    <w:rsid w:val="00280B65"/>
    <w:rsid w:val="00287AA4"/>
    <w:rsid w:val="00507091"/>
    <w:rsid w:val="00580E7D"/>
    <w:rsid w:val="006914B4"/>
    <w:rsid w:val="00BA113D"/>
    <w:rsid w:val="00BD5CBA"/>
    <w:rsid w:val="00FC4354"/>
    <w:rsid w:val="00FD0B75"/>
    <w:rsid w:val="00FF6B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381786E-8C07-4350-879B-6326EEB6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paragraph" w:styleId="ListParagraph">
    <w:name w:val="List Paragraph"/>
    <w:basedOn w:val="Normal"/>
    <w:uiPriority w:val="34"/>
    <w:qFormat/>
    <w:rsid w:val="00580E7D"/>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580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ccap-reauth@illinoi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ccrra.zendes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CMS Graphics</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Troemper</dc:creator>
  <cp:lastModifiedBy>Kammi Pearson</cp:lastModifiedBy>
  <cp:revision>2</cp:revision>
  <cp:lastPrinted>2017-09-18T16:50:00Z</cp:lastPrinted>
  <dcterms:created xsi:type="dcterms:W3CDTF">2017-10-24T19:23:00Z</dcterms:created>
  <dcterms:modified xsi:type="dcterms:W3CDTF">2017-10-24T19:23:00Z</dcterms:modified>
</cp:coreProperties>
</file>